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4" w:rsidRPr="00403BB4" w:rsidRDefault="00403BB4" w:rsidP="00403BB4">
      <w:pPr>
        <w:pStyle w:val="a3"/>
        <w:jc w:val="center"/>
        <w:rPr>
          <w:b/>
          <w:sz w:val="28"/>
          <w:szCs w:val="28"/>
          <w:lang w:val="uk-UA"/>
        </w:rPr>
      </w:pPr>
      <w:r w:rsidRPr="00403BB4">
        <w:rPr>
          <w:b/>
          <w:sz w:val="28"/>
          <w:szCs w:val="28"/>
          <w:lang w:val="uk-UA"/>
        </w:rPr>
        <w:t>МЕТОДИЧНІ РЕКОМЕНДАЦІЇ</w:t>
      </w:r>
      <w:bookmarkStart w:id="0" w:name="_GoBack"/>
      <w:bookmarkEnd w:id="0"/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Щоденна професійна діяльність вихователя надзвичайно різноспрямована і багатогранна, вона потребує одночасної присутності та </w:t>
      </w:r>
      <w:proofErr w:type="spellStart"/>
      <w:r w:rsidRPr="00403BB4">
        <w:rPr>
          <w:sz w:val="28"/>
          <w:szCs w:val="28"/>
          <w:lang w:val="uk-UA"/>
        </w:rPr>
        <w:t>включеності</w:t>
      </w:r>
      <w:proofErr w:type="spellEnd"/>
      <w:r w:rsidRPr="00403BB4">
        <w:rPr>
          <w:sz w:val="28"/>
          <w:szCs w:val="28"/>
          <w:lang w:val="uk-UA"/>
        </w:rPr>
        <w:t xml:space="preserve"> педагога в різні ситуації життєдіяльності групи. Журнал «Методична скарбничка вихователя» — принципово новий формат періодичного видання. Він покликаний допомогти вихователю в найскладнішому під час організації освітнього процесу — плануванні та навчально-методичному забезпеченні, аби педагог мав змогу приділяти більше часу повноцінній взаємодії з дітьми. 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Реалізуючи один із провідних принципів ор</w:t>
      </w:r>
      <w:r w:rsidRPr="00403BB4">
        <w:rPr>
          <w:sz w:val="28"/>
          <w:szCs w:val="28"/>
          <w:lang w:val="uk-UA"/>
        </w:rPr>
        <w:softHyphen/>
        <w:t>ганізації змісту дошкіль</w:t>
      </w:r>
      <w:r w:rsidRPr="00403BB4">
        <w:rPr>
          <w:sz w:val="28"/>
          <w:szCs w:val="28"/>
          <w:lang w:val="uk-UA"/>
        </w:rPr>
        <w:softHyphen/>
        <w:t>ної освіти — принцип інтеграції, — ми пропону</w:t>
      </w:r>
      <w:r w:rsidRPr="00403BB4">
        <w:rPr>
          <w:sz w:val="28"/>
          <w:szCs w:val="28"/>
          <w:lang w:val="uk-UA"/>
        </w:rPr>
        <w:softHyphen/>
        <w:t xml:space="preserve">ємо </w:t>
      </w:r>
      <w:r w:rsidRPr="00403BB4">
        <w:rPr>
          <w:b/>
          <w:bCs/>
          <w:sz w:val="28"/>
          <w:szCs w:val="28"/>
          <w:lang w:val="uk-UA"/>
        </w:rPr>
        <w:t xml:space="preserve">блочно-тематичний підхід до планування та здійснення освітньої діяльності. </w:t>
      </w:r>
      <w:r w:rsidRPr="00403BB4">
        <w:rPr>
          <w:sz w:val="28"/>
          <w:szCs w:val="28"/>
          <w:lang w:val="uk-UA"/>
        </w:rPr>
        <w:t>Цей підхід передбачає розроблення циклу різних видів і типів занять, розвивальних зав</w:t>
      </w:r>
      <w:r w:rsidRPr="00403BB4">
        <w:rPr>
          <w:sz w:val="28"/>
          <w:szCs w:val="28"/>
          <w:lang w:val="uk-UA"/>
        </w:rPr>
        <w:softHyphen/>
        <w:t>дань, ігор, вправ та інших елементів освітнього про</w:t>
      </w:r>
      <w:r w:rsidRPr="00403BB4">
        <w:rPr>
          <w:sz w:val="28"/>
          <w:szCs w:val="28"/>
          <w:lang w:val="uk-UA"/>
        </w:rPr>
        <w:softHyphen/>
        <w:t xml:space="preserve">цесу в межах кожної теми перспективного плану. 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 Поява журналу всередині навчального року дає змо</w:t>
      </w:r>
      <w:r w:rsidRPr="00403BB4">
        <w:rPr>
          <w:sz w:val="28"/>
          <w:szCs w:val="28"/>
          <w:lang w:val="uk-UA"/>
        </w:rPr>
        <w:softHyphen/>
        <w:t>гу педагогам заздалегідь підготуватися до наступ</w:t>
      </w:r>
      <w:r w:rsidRPr="00403BB4">
        <w:rPr>
          <w:sz w:val="28"/>
          <w:szCs w:val="28"/>
          <w:lang w:val="uk-UA"/>
        </w:rPr>
        <w:softHyphen/>
        <w:t>ного навчального року, апробувати окремі еле</w:t>
      </w:r>
      <w:r w:rsidRPr="00403BB4">
        <w:rPr>
          <w:sz w:val="28"/>
          <w:szCs w:val="28"/>
          <w:lang w:val="uk-UA"/>
        </w:rPr>
        <w:softHyphen/>
        <w:t>менти організації освітньої діяльності за принципом методичного конструк</w:t>
      </w:r>
      <w:r w:rsidRPr="00403BB4">
        <w:rPr>
          <w:sz w:val="28"/>
          <w:szCs w:val="28"/>
          <w:lang w:val="uk-UA"/>
        </w:rPr>
        <w:softHyphen/>
        <w:t>тора, збагатити картоте</w:t>
      </w:r>
      <w:r w:rsidRPr="00403BB4">
        <w:rPr>
          <w:sz w:val="28"/>
          <w:szCs w:val="28"/>
          <w:lang w:val="uk-UA"/>
        </w:rPr>
        <w:softHyphen/>
        <w:t>ку навчально-методичних матеріалів власним до</w:t>
      </w:r>
      <w:r w:rsidRPr="00403BB4">
        <w:rPr>
          <w:sz w:val="28"/>
          <w:szCs w:val="28"/>
          <w:lang w:val="uk-UA"/>
        </w:rPr>
        <w:softHyphen/>
        <w:t>робком та відпрацювати способи роботи з нею.</w:t>
      </w:r>
    </w:p>
    <w:p w:rsidR="00403BB4" w:rsidRPr="00403BB4" w:rsidRDefault="00403BB4" w:rsidP="00403BB4">
      <w:pPr>
        <w:pStyle w:val="a3"/>
        <w:jc w:val="both"/>
        <w:rPr>
          <w:b/>
          <w:sz w:val="28"/>
          <w:szCs w:val="28"/>
          <w:lang w:val="uk-UA"/>
        </w:rPr>
      </w:pPr>
      <w:r w:rsidRPr="00403BB4">
        <w:rPr>
          <w:b/>
          <w:sz w:val="28"/>
          <w:szCs w:val="28"/>
          <w:lang w:val="uk-UA"/>
        </w:rPr>
        <w:t>Тематична спрямованість навчально-методичних матеріалів журналу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Тема «Знайомство: світ навколо» першою є невипадково. Це зумов</w:t>
      </w:r>
      <w:r w:rsidRPr="00403BB4">
        <w:rPr>
          <w:sz w:val="28"/>
          <w:szCs w:val="28"/>
          <w:lang w:val="uk-UA"/>
        </w:rPr>
        <w:softHyphen/>
        <w:t>лено її визначальним значенням як початку процесу ознайомлення, пізнання, відкриття ново</w:t>
      </w:r>
      <w:r w:rsidRPr="00403BB4">
        <w:rPr>
          <w:sz w:val="28"/>
          <w:szCs w:val="28"/>
          <w:lang w:val="uk-UA"/>
        </w:rPr>
        <w:softHyphen/>
        <w:t>го в житті маленької лю</w:t>
      </w:r>
      <w:r w:rsidRPr="00403BB4">
        <w:rPr>
          <w:sz w:val="28"/>
          <w:szCs w:val="28"/>
          <w:lang w:val="uk-UA"/>
        </w:rPr>
        <w:softHyphen/>
        <w:t>дини. Ця тема не є вузько спрямованою, вона містить багато аспектів, проігно</w:t>
      </w:r>
      <w:r w:rsidRPr="00403BB4">
        <w:rPr>
          <w:sz w:val="28"/>
          <w:szCs w:val="28"/>
          <w:lang w:val="uk-UA"/>
        </w:rPr>
        <w:softHyphen/>
        <w:t>рувати чи «перестрибнути» че</w:t>
      </w:r>
      <w:r w:rsidRPr="00403BB4">
        <w:rPr>
          <w:sz w:val="28"/>
          <w:szCs w:val="28"/>
          <w:lang w:val="uk-UA"/>
        </w:rPr>
        <w:softHyphen/>
        <w:t>рез які неможливо, адже вони є ключем до багатьох відкриттів, що очікують дитину в процесі пізнання, інструментом самос</w:t>
      </w:r>
      <w:r w:rsidRPr="00403BB4">
        <w:rPr>
          <w:sz w:val="28"/>
          <w:szCs w:val="28"/>
          <w:lang w:val="uk-UA"/>
        </w:rPr>
        <w:softHyphen/>
        <w:t>тійного ознайомлення з дов</w:t>
      </w:r>
      <w:r w:rsidRPr="00403BB4">
        <w:rPr>
          <w:sz w:val="28"/>
          <w:szCs w:val="28"/>
          <w:lang w:val="uk-UA"/>
        </w:rPr>
        <w:softHyphen/>
        <w:t>кіллям та взаємодії з іншими.</w:t>
      </w:r>
    </w:p>
    <w:p w:rsidR="00403BB4" w:rsidRPr="00403BB4" w:rsidRDefault="00403BB4" w:rsidP="00403BB4">
      <w:pPr>
        <w:pStyle w:val="a3"/>
        <w:jc w:val="center"/>
        <w:rPr>
          <w:b/>
          <w:sz w:val="28"/>
          <w:szCs w:val="28"/>
          <w:lang w:val="uk-UA"/>
        </w:rPr>
      </w:pPr>
      <w:bookmarkStart w:id="1" w:name="bookmark0"/>
      <w:r w:rsidRPr="00403BB4">
        <w:rPr>
          <w:b/>
          <w:sz w:val="28"/>
          <w:szCs w:val="28"/>
          <w:lang w:val="uk-UA"/>
        </w:rPr>
        <w:t>Основні складники теми</w:t>
      </w:r>
      <w:bookmarkEnd w:id="1"/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У кожній темі пріоритет</w:t>
      </w:r>
      <w:r w:rsidRPr="00403BB4">
        <w:rPr>
          <w:sz w:val="28"/>
          <w:szCs w:val="28"/>
          <w:lang w:val="uk-UA"/>
        </w:rPr>
        <w:softHyphen/>
        <w:t xml:space="preserve">ними можуть бути різні </w:t>
      </w:r>
      <w:r w:rsidRPr="00403BB4">
        <w:rPr>
          <w:b/>
          <w:bCs/>
          <w:sz w:val="28"/>
          <w:szCs w:val="28"/>
          <w:lang w:val="uk-UA"/>
        </w:rPr>
        <w:t>на</w:t>
      </w:r>
      <w:r w:rsidRPr="00403BB4">
        <w:rPr>
          <w:b/>
          <w:bCs/>
          <w:sz w:val="28"/>
          <w:szCs w:val="28"/>
          <w:lang w:val="uk-UA"/>
        </w:rPr>
        <w:softHyphen/>
        <w:t>прями освітньої діяльності.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>У темі «Знайомство: світ навко</w:t>
      </w:r>
      <w:r w:rsidRPr="00403BB4">
        <w:rPr>
          <w:sz w:val="28"/>
          <w:szCs w:val="28"/>
          <w:lang w:val="uk-UA"/>
        </w:rPr>
        <w:softHyphen/>
        <w:t>ло» слід зосередити увагу пере</w:t>
      </w:r>
      <w:r w:rsidRPr="00403BB4">
        <w:rPr>
          <w:sz w:val="28"/>
          <w:szCs w:val="28"/>
          <w:lang w:val="uk-UA"/>
        </w:rPr>
        <w:softHyphen/>
        <w:t>дусім на реалізації соціально</w:t>
      </w:r>
      <w:r w:rsidRPr="00403BB4">
        <w:rPr>
          <w:sz w:val="28"/>
          <w:szCs w:val="28"/>
          <w:lang w:val="uk-UA"/>
        </w:rPr>
        <w:softHyphen/>
        <w:t>го та сенсорно-пізнавального розвитку дітей, з якими тісно пов’язані особистісний розви</w:t>
      </w:r>
      <w:r w:rsidRPr="00403BB4">
        <w:rPr>
          <w:sz w:val="28"/>
          <w:szCs w:val="28"/>
          <w:lang w:val="uk-UA"/>
        </w:rPr>
        <w:softHyphen/>
        <w:t>ток та розширення знань дітей про навколишній світ.</w:t>
      </w:r>
    </w:p>
    <w:p w:rsidR="00403BB4" w:rsidRPr="00403BB4" w:rsidRDefault="00403BB4" w:rsidP="00403BB4">
      <w:pPr>
        <w:pStyle w:val="a3"/>
        <w:jc w:val="center"/>
        <w:rPr>
          <w:sz w:val="28"/>
          <w:szCs w:val="28"/>
          <w:u w:val="single"/>
          <w:lang w:val="uk-UA"/>
        </w:rPr>
      </w:pPr>
      <w:r w:rsidRPr="00403BB4">
        <w:rPr>
          <w:sz w:val="28"/>
          <w:szCs w:val="28"/>
          <w:u w:val="single"/>
          <w:lang w:val="uk-UA"/>
        </w:rPr>
        <w:t>Соціальний напрям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Соціальний розвиток під час проживання теми «Знайом</w:t>
      </w:r>
      <w:r w:rsidRPr="00403BB4">
        <w:rPr>
          <w:sz w:val="28"/>
          <w:szCs w:val="28"/>
          <w:lang w:val="uk-UA"/>
        </w:rPr>
        <w:softHyphen/>
        <w:t xml:space="preserve">ство: світ навколо» </w:t>
      </w:r>
      <w:r w:rsidRPr="00403BB4">
        <w:rPr>
          <w:b/>
          <w:bCs/>
          <w:sz w:val="28"/>
          <w:szCs w:val="28"/>
          <w:lang w:val="uk-UA"/>
        </w:rPr>
        <w:t>пов’язаний із засвоєнням способів вста</w:t>
      </w:r>
      <w:r w:rsidRPr="00403BB4">
        <w:rPr>
          <w:b/>
          <w:bCs/>
          <w:sz w:val="28"/>
          <w:szCs w:val="28"/>
          <w:lang w:val="uk-UA"/>
        </w:rPr>
        <w:softHyphen/>
        <w:t xml:space="preserve">новлення міжособистісних контактів: </w:t>
      </w:r>
      <w:r w:rsidRPr="00403BB4">
        <w:rPr>
          <w:sz w:val="28"/>
          <w:szCs w:val="28"/>
          <w:lang w:val="uk-UA"/>
        </w:rPr>
        <w:t>як привітатися, по</w:t>
      </w:r>
      <w:r w:rsidRPr="00403BB4">
        <w:rPr>
          <w:sz w:val="28"/>
          <w:szCs w:val="28"/>
          <w:lang w:val="uk-UA"/>
        </w:rPr>
        <w:softHyphen/>
        <w:t>знайомитися залежно від того, з ким (дорослий, дитина, жінка, чоловік, знайомий — незнайо</w:t>
      </w:r>
      <w:r w:rsidRPr="00403BB4">
        <w:rPr>
          <w:sz w:val="28"/>
          <w:szCs w:val="28"/>
          <w:lang w:val="uk-UA"/>
        </w:rPr>
        <w:softHyphen/>
        <w:t>мий) і де (приміщення, вулиця, транспорт) відбувається зна</w:t>
      </w:r>
      <w:r w:rsidRPr="00403BB4">
        <w:rPr>
          <w:sz w:val="28"/>
          <w:szCs w:val="28"/>
          <w:lang w:val="uk-UA"/>
        </w:rPr>
        <w:softHyphen/>
        <w:t>йомство.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 Пропонуємо зосередитися не лише на інформуванні дітей про певні правила ритуалу зна</w:t>
      </w:r>
      <w:r w:rsidRPr="00403BB4">
        <w:rPr>
          <w:sz w:val="28"/>
          <w:szCs w:val="28"/>
          <w:lang w:val="uk-UA"/>
        </w:rPr>
        <w:softHyphen/>
        <w:t>йомства, а передусім на набутті ними навичок керуватися цими правилами у своїй поведінці. Адже такі навички є дуже важ</w:t>
      </w:r>
      <w:r w:rsidRPr="00403BB4">
        <w:rPr>
          <w:sz w:val="28"/>
          <w:szCs w:val="28"/>
          <w:lang w:val="uk-UA"/>
        </w:rPr>
        <w:softHyphen/>
        <w:t>ливими на початку навчально</w:t>
      </w:r>
      <w:r w:rsidRPr="00403BB4">
        <w:rPr>
          <w:sz w:val="28"/>
          <w:szCs w:val="28"/>
          <w:lang w:val="uk-UA"/>
        </w:rPr>
        <w:softHyphen/>
        <w:t>го року, коли багато дітей по</w:t>
      </w:r>
      <w:r w:rsidRPr="00403BB4">
        <w:rPr>
          <w:sz w:val="28"/>
          <w:szCs w:val="28"/>
          <w:lang w:val="uk-UA"/>
        </w:rPr>
        <w:softHyphen/>
        <w:t>требує соціальної адаптації у новому для себе дитячому ко</w:t>
      </w:r>
      <w:r w:rsidRPr="00403BB4">
        <w:rPr>
          <w:sz w:val="28"/>
          <w:szCs w:val="28"/>
          <w:lang w:val="uk-UA"/>
        </w:rPr>
        <w:softHyphen/>
        <w:t>лективі. Основою для форму</w:t>
      </w:r>
      <w:r w:rsidRPr="00403BB4">
        <w:rPr>
          <w:sz w:val="28"/>
          <w:szCs w:val="28"/>
          <w:lang w:val="uk-UA"/>
        </w:rPr>
        <w:softHyphen/>
        <w:t>вання практичних дій можуть стати сформовані уявлення про історичні та національні особ</w:t>
      </w:r>
      <w:r w:rsidRPr="00403BB4">
        <w:rPr>
          <w:sz w:val="28"/>
          <w:szCs w:val="28"/>
          <w:lang w:val="uk-UA"/>
        </w:rPr>
        <w:softHyphen/>
        <w:t>ливості ритуалу знайомства, етикет спілкування, засвоєні мовленнєві штампи тощо.</w:t>
      </w:r>
    </w:p>
    <w:p w:rsidR="00403BB4" w:rsidRPr="00403BB4" w:rsidRDefault="00403BB4" w:rsidP="00403BB4">
      <w:pPr>
        <w:pStyle w:val="a3"/>
        <w:jc w:val="center"/>
        <w:rPr>
          <w:sz w:val="28"/>
          <w:szCs w:val="28"/>
          <w:u w:val="single"/>
          <w:lang w:val="uk-UA"/>
        </w:rPr>
      </w:pPr>
      <w:proofErr w:type="spellStart"/>
      <w:r w:rsidRPr="00403BB4">
        <w:rPr>
          <w:sz w:val="28"/>
          <w:szCs w:val="28"/>
          <w:u w:val="single"/>
          <w:lang w:val="uk-UA"/>
        </w:rPr>
        <w:lastRenderedPageBreak/>
        <w:t>Особистісни</w:t>
      </w:r>
      <w:proofErr w:type="spellEnd"/>
      <w:r w:rsidRPr="00403BB4">
        <w:rPr>
          <w:sz w:val="28"/>
          <w:szCs w:val="28"/>
          <w:u w:val="single"/>
          <w:lang w:val="uk-UA"/>
        </w:rPr>
        <w:t xml:space="preserve"> й напрям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Із соціальним тісно пов’я</w:t>
      </w:r>
      <w:r w:rsidRPr="00403BB4">
        <w:rPr>
          <w:sz w:val="28"/>
          <w:szCs w:val="28"/>
          <w:lang w:val="uk-UA"/>
        </w:rPr>
        <w:softHyphen/>
        <w:t xml:space="preserve">заний напрям особистісного розвитку дитини, що </w:t>
      </w:r>
      <w:r w:rsidRPr="00403BB4">
        <w:rPr>
          <w:b/>
          <w:bCs/>
          <w:sz w:val="28"/>
          <w:szCs w:val="28"/>
          <w:lang w:val="uk-UA"/>
        </w:rPr>
        <w:t xml:space="preserve">дає змогу дошкільнику осягнути межі особистої території </w:t>
      </w:r>
      <w:r w:rsidRPr="00403BB4">
        <w:rPr>
          <w:i/>
          <w:iCs/>
          <w:sz w:val="28"/>
          <w:szCs w:val="28"/>
          <w:lang w:val="uk-UA"/>
        </w:rPr>
        <w:t xml:space="preserve">(«хто я?», «чим схожий на інших?», «у чому особливий?», «чим мої бажання, дії схожі на інші?»), </w:t>
      </w:r>
      <w:r w:rsidRPr="00403BB4">
        <w:rPr>
          <w:sz w:val="28"/>
          <w:szCs w:val="28"/>
          <w:lang w:val="uk-UA"/>
        </w:rPr>
        <w:t xml:space="preserve">визначити правила </w:t>
      </w:r>
      <w:proofErr w:type="spellStart"/>
      <w:r w:rsidRPr="00403BB4">
        <w:rPr>
          <w:sz w:val="28"/>
          <w:szCs w:val="28"/>
          <w:lang w:val="uk-UA"/>
        </w:rPr>
        <w:t>співбут-</w:t>
      </w:r>
      <w:proofErr w:type="spellEnd"/>
      <w:r w:rsidRPr="00403BB4">
        <w:rPr>
          <w:sz w:val="28"/>
          <w:szCs w:val="28"/>
          <w:lang w:val="uk-UA"/>
        </w:rPr>
        <w:t xml:space="preserve"> </w:t>
      </w:r>
      <w:proofErr w:type="spellStart"/>
      <w:r w:rsidRPr="00403BB4">
        <w:rPr>
          <w:sz w:val="28"/>
          <w:szCs w:val="28"/>
          <w:lang w:val="uk-UA"/>
        </w:rPr>
        <w:t>тя</w:t>
      </w:r>
      <w:proofErr w:type="spellEnd"/>
      <w:r w:rsidRPr="00403BB4">
        <w:rPr>
          <w:sz w:val="28"/>
          <w:szCs w:val="28"/>
          <w:lang w:val="uk-UA"/>
        </w:rPr>
        <w:t xml:space="preserve"> з іншими </w:t>
      </w:r>
      <w:r w:rsidRPr="00403BB4">
        <w:rPr>
          <w:i/>
          <w:iCs/>
          <w:sz w:val="28"/>
          <w:szCs w:val="28"/>
          <w:lang w:val="uk-UA"/>
        </w:rPr>
        <w:t>(«що є моїм?», «що твоє, а що наше?», «які мої права й обов’язки щодо цьо</w:t>
      </w:r>
      <w:r w:rsidRPr="00403BB4">
        <w:rPr>
          <w:i/>
          <w:iCs/>
          <w:sz w:val="28"/>
          <w:szCs w:val="28"/>
          <w:lang w:val="uk-UA"/>
        </w:rPr>
        <w:softHyphen/>
        <w:t>го?»),</w:t>
      </w:r>
      <w:r w:rsidRPr="00403BB4">
        <w:rPr>
          <w:sz w:val="28"/>
          <w:szCs w:val="28"/>
          <w:lang w:val="uk-UA"/>
        </w:rPr>
        <w:t xml:space="preserve"> своє місце серед інших, зрозуміти спільні правила жит</w:t>
      </w:r>
      <w:r w:rsidRPr="00403BB4">
        <w:rPr>
          <w:sz w:val="28"/>
          <w:szCs w:val="28"/>
          <w:lang w:val="uk-UA"/>
        </w:rPr>
        <w:softHyphen/>
        <w:t>тя. Ідеться про формування первинних уявлень. Звісно, ця робота триватиме протягом на</w:t>
      </w:r>
      <w:r w:rsidRPr="00403BB4">
        <w:rPr>
          <w:sz w:val="28"/>
          <w:szCs w:val="28"/>
          <w:lang w:val="uk-UA"/>
        </w:rPr>
        <w:softHyphen/>
        <w:t>вчального року, але розпочати</w:t>
      </w:r>
      <w:r w:rsidRPr="00403BB4">
        <w:rPr>
          <w:sz w:val="28"/>
          <w:szCs w:val="28"/>
          <w:lang w:val="uk-UA"/>
        </w:rPr>
        <w:softHyphen/>
        <w:t>ся має саме з першої теми.</w:t>
      </w:r>
    </w:p>
    <w:p w:rsidR="00403BB4" w:rsidRPr="00403BB4" w:rsidRDefault="00403BB4" w:rsidP="00403BB4">
      <w:pPr>
        <w:pStyle w:val="a3"/>
        <w:jc w:val="center"/>
        <w:rPr>
          <w:sz w:val="28"/>
          <w:szCs w:val="28"/>
          <w:u w:val="single"/>
          <w:lang w:val="uk-UA"/>
        </w:rPr>
      </w:pPr>
      <w:r w:rsidRPr="00403BB4">
        <w:rPr>
          <w:sz w:val="28"/>
          <w:szCs w:val="28"/>
          <w:u w:val="single"/>
          <w:lang w:val="uk-UA"/>
        </w:rPr>
        <w:t>Сенсорно-пізнавальний та предметно-екологічний напрями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Тема «Знайомство: світ навколо» в сенсорно-пізнаваль</w:t>
      </w:r>
      <w:r w:rsidRPr="00403BB4">
        <w:rPr>
          <w:sz w:val="28"/>
          <w:szCs w:val="28"/>
          <w:lang w:val="uk-UA"/>
        </w:rPr>
        <w:softHyphen/>
        <w:t>ному та предметно-екологічному напрямах є початковим ета</w:t>
      </w:r>
      <w:r w:rsidRPr="00403BB4">
        <w:rPr>
          <w:sz w:val="28"/>
          <w:szCs w:val="28"/>
          <w:lang w:val="uk-UA"/>
        </w:rPr>
        <w:softHyphen/>
        <w:t xml:space="preserve">пом організованої пізнавальної діяльності з </w:t>
      </w:r>
      <w:r w:rsidRPr="00403BB4">
        <w:rPr>
          <w:b/>
          <w:bCs/>
          <w:sz w:val="28"/>
          <w:szCs w:val="28"/>
          <w:lang w:val="uk-UA"/>
        </w:rPr>
        <w:t>ознайомлення ді</w:t>
      </w:r>
      <w:r w:rsidRPr="00403BB4">
        <w:rPr>
          <w:b/>
          <w:bCs/>
          <w:sz w:val="28"/>
          <w:szCs w:val="28"/>
          <w:lang w:val="uk-UA"/>
        </w:rPr>
        <w:softHyphen/>
        <w:t>тей з елементами дійсності в</w:t>
      </w:r>
      <w:r w:rsidRPr="00403BB4">
        <w:rPr>
          <w:sz w:val="28"/>
          <w:szCs w:val="28"/>
          <w:lang w:val="uk-UA"/>
        </w:rPr>
        <w:t xml:space="preserve"> </w:t>
      </w:r>
      <w:r w:rsidRPr="00403BB4">
        <w:rPr>
          <w:b/>
          <w:bCs/>
          <w:sz w:val="28"/>
          <w:szCs w:val="28"/>
          <w:lang w:val="uk-UA"/>
        </w:rPr>
        <w:t xml:space="preserve">будь-якій сфері, </w:t>
      </w:r>
      <w:r w:rsidRPr="00403BB4">
        <w:rPr>
          <w:sz w:val="28"/>
          <w:szCs w:val="28"/>
          <w:lang w:val="uk-UA"/>
        </w:rPr>
        <w:t>результа</w:t>
      </w:r>
      <w:r w:rsidRPr="00403BB4">
        <w:rPr>
          <w:sz w:val="28"/>
          <w:szCs w:val="28"/>
          <w:lang w:val="uk-UA"/>
        </w:rPr>
        <w:softHyphen/>
        <w:t>том чого є перехід від «не знаю» до «знаю», «дізнаюся». Первинні уявлення про способи пізнання живої і неживої природи, пред</w:t>
      </w:r>
      <w:r w:rsidRPr="00403BB4">
        <w:rPr>
          <w:sz w:val="28"/>
          <w:szCs w:val="28"/>
          <w:lang w:val="uk-UA"/>
        </w:rPr>
        <w:softHyphen/>
        <w:t>метного світу за допомогою спо</w:t>
      </w:r>
      <w:r w:rsidRPr="00403BB4">
        <w:rPr>
          <w:sz w:val="28"/>
          <w:szCs w:val="28"/>
          <w:lang w:val="uk-UA"/>
        </w:rPr>
        <w:softHyphen/>
        <w:t>стережень, запитань, довідкової літератури та інших інформа</w:t>
      </w:r>
      <w:r w:rsidRPr="00403BB4">
        <w:rPr>
          <w:sz w:val="28"/>
          <w:szCs w:val="28"/>
          <w:lang w:val="uk-UA"/>
        </w:rPr>
        <w:softHyphen/>
        <w:t>ційних джерел є дуже важливи</w:t>
      </w:r>
      <w:r w:rsidRPr="00403BB4">
        <w:rPr>
          <w:sz w:val="28"/>
          <w:szCs w:val="28"/>
          <w:lang w:val="uk-UA"/>
        </w:rPr>
        <w:softHyphen/>
        <w:t>ми для дітей. Для систематизації цих уявлень на етапі ознайом</w:t>
      </w:r>
      <w:r w:rsidRPr="00403BB4">
        <w:rPr>
          <w:sz w:val="28"/>
          <w:szCs w:val="28"/>
          <w:lang w:val="uk-UA"/>
        </w:rPr>
        <w:softHyphen/>
        <w:t>лення з довкіллям дитина має засвоїти узагальнений алго</w:t>
      </w:r>
      <w:r w:rsidRPr="00403BB4">
        <w:rPr>
          <w:sz w:val="28"/>
          <w:szCs w:val="28"/>
          <w:lang w:val="uk-UA"/>
        </w:rPr>
        <w:softHyphen/>
        <w:t>ритм ідентифікації предметів чи об’єктів: які їхні ознаки, що єднає їх із певною групою, чим вони особливі, які їхні функції.</w:t>
      </w:r>
    </w:p>
    <w:p w:rsidR="00403BB4" w:rsidRPr="00403BB4" w:rsidRDefault="00403BB4" w:rsidP="00403BB4">
      <w:pPr>
        <w:pStyle w:val="a3"/>
        <w:jc w:val="center"/>
        <w:rPr>
          <w:sz w:val="28"/>
          <w:szCs w:val="28"/>
          <w:u w:val="single"/>
          <w:lang w:val="uk-UA"/>
        </w:rPr>
      </w:pPr>
      <w:bookmarkStart w:id="2" w:name="bookmark1"/>
      <w:r w:rsidRPr="00403BB4">
        <w:rPr>
          <w:sz w:val="28"/>
          <w:szCs w:val="28"/>
          <w:u w:val="single"/>
          <w:lang w:val="uk-UA"/>
        </w:rPr>
        <w:t>Особливості організації освітньої діяльності</w:t>
      </w:r>
      <w:bookmarkEnd w:id="2"/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 Для засвоєння змісту теми «Знайомство: світ навколо» не</w:t>
      </w:r>
      <w:r w:rsidRPr="00403BB4">
        <w:rPr>
          <w:sz w:val="28"/>
          <w:szCs w:val="28"/>
          <w:lang w:val="uk-UA"/>
        </w:rPr>
        <w:softHyphen/>
        <w:t>обхідні не так цілеспрямова</w:t>
      </w:r>
      <w:r w:rsidRPr="00403BB4">
        <w:rPr>
          <w:sz w:val="28"/>
          <w:szCs w:val="28"/>
          <w:lang w:val="uk-UA"/>
        </w:rPr>
        <w:softHyphen/>
        <w:t xml:space="preserve">не навчання на спеціально організованих заняттях, як </w:t>
      </w:r>
      <w:r w:rsidRPr="00403BB4">
        <w:rPr>
          <w:b/>
          <w:bCs/>
          <w:sz w:val="28"/>
          <w:szCs w:val="28"/>
          <w:lang w:val="uk-UA"/>
        </w:rPr>
        <w:t>за</w:t>
      </w:r>
      <w:r w:rsidRPr="00403BB4">
        <w:rPr>
          <w:b/>
          <w:bCs/>
          <w:sz w:val="28"/>
          <w:szCs w:val="28"/>
          <w:lang w:val="uk-UA"/>
        </w:rPr>
        <w:softHyphen/>
        <w:t>безпечення активної практи</w:t>
      </w:r>
      <w:r w:rsidRPr="00403BB4">
        <w:rPr>
          <w:b/>
          <w:bCs/>
          <w:sz w:val="28"/>
          <w:szCs w:val="28"/>
          <w:lang w:val="uk-UA"/>
        </w:rPr>
        <w:softHyphen/>
        <w:t xml:space="preserve">ки, набуття дітьми реального досвіду </w:t>
      </w:r>
      <w:r w:rsidRPr="00403BB4">
        <w:rPr>
          <w:sz w:val="28"/>
          <w:szCs w:val="28"/>
          <w:lang w:val="uk-UA"/>
        </w:rPr>
        <w:t>в підготовленому, зба</w:t>
      </w:r>
      <w:r w:rsidRPr="00403BB4">
        <w:rPr>
          <w:sz w:val="28"/>
          <w:szCs w:val="28"/>
          <w:lang w:val="uk-UA"/>
        </w:rPr>
        <w:softHyphen/>
        <w:t>гаченому розвивальному сере</w:t>
      </w:r>
      <w:r w:rsidRPr="00403BB4">
        <w:rPr>
          <w:sz w:val="28"/>
          <w:szCs w:val="28"/>
          <w:lang w:val="uk-UA"/>
        </w:rPr>
        <w:softHyphen/>
        <w:t>довищі.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 Дайте дітям змогу само</w:t>
      </w:r>
      <w:r w:rsidRPr="00403BB4">
        <w:rPr>
          <w:sz w:val="28"/>
          <w:szCs w:val="28"/>
          <w:lang w:val="uk-UA"/>
        </w:rPr>
        <w:softHyphen/>
        <w:t>визначатися з видами і способами дій як на за</w:t>
      </w:r>
      <w:r w:rsidRPr="00403BB4">
        <w:rPr>
          <w:sz w:val="28"/>
          <w:szCs w:val="28"/>
          <w:lang w:val="uk-UA"/>
        </w:rPr>
        <w:softHyphen/>
        <w:t>няттях, так і поза ними. Створюйте ситуації взаємодії ді</w:t>
      </w:r>
      <w:r w:rsidRPr="00403BB4">
        <w:rPr>
          <w:sz w:val="28"/>
          <w:szCs w:val="28"/>
          <w:lang w:val="uk-UA"/>
        </w:rPr>
        <w:softHyphen/>
        <w:t>тей у парах, у малих підгру</w:t>
      </w:r>
      <w:r w:rsidRPr="00403BB4">
        <w:rPr>
          <w:sz w:val="28"/>
          <w:szCs w:val="28"/>
          <w:lang w:val="uk-UA"/>
        </w:rPr>
        <w:softHyphen/>
        <w:t>пах, під час групової роботи для розв’язання пізнавальних, ігрових чи будь-яких інших за</w:t>
      </w:r>
      <w:r w:rsidRPr="00403BB4">
        <w:rPr>
          <w:sz w:val="28"/>
          <w:szCs w:val="28"/>
          <w:lang w:val="uk-UA"/>
        </w:rPr>
        <w:softHyphen/>
        <w:t>вдань.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Для створення цілісної картини змістового наповне</w:t>
      </w:r>
      <w:r w:rsidRPr="00403BB4">
        <w:rPr>
          <w:sz w:val="28"/>
          <w:szCs w:val="28"/>
          <w:lang w:val="uk-UA"/>
        </w:rPr>
        <w:softHyphen/>
        <w:t>ння теми «Знайомство: світ навколо» в журналі подано інтелектуальну карту, що відо</w:t>
      </w:r>
      <w:r w:rsidRPr="00403BB4">
        <w:rPr>
          <w:sz w:val="28"/>
          <w:szCs w:val="28"/>
          <w:lang w:val="uk-UA"/>
        </w:rPr>
        <w:softHyphen/>
        <w:t>бражає основні напрями ви</w:t>
      </w:r>
      <w:r w:rsidRPr="00403BB4">
        <w:rPr>
          <w:sz w:val="28"/>
          <w:szCs w:val="28"/>
          <w:lang w:val="uk-UA"/>
        </w:rPr>
        <w:softHyphen/>
        <w:t>вчення теми, логічні зв’язки між основними її поняттями.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 На картках журнальної картотеки представлено </w:t>
      </w:r>
      <w:r w:rsidRPr="00403BB4">
        <w:rPr>
          <w:b/>
          <w:bCs/>
          <w:sz w:val="28"/>
          <w:szCs w:val="28"/>
          <w:lang w:val="uk-UA"/>
        </w:rPr>
        <w:t>плани-конспекти занять інте</w:t>
      </w:r>
      <w:r w:rsidRPr="00403BB4">
        <w:rPr>
          <w:b/>
          <w:bCs/>
          <w:sz w:val="28"/>
          <w:szCs w:val="28"/>
          <w:lang w:val="uk-UA"/>
        </w:rPr>
        <w:softHyphen/>
        <w:t xml:space="preserve">грованого типу, </w:t>
      </w:r>
      <w:r w:rsidRPr="00403BB4">
        <w:rPr>
          <w:sz w:val="28"/>
          <w:szCs w:val="28"/>
          <w:lang w:val="uk-UA"/>
        </w:rPr>
        <w:t>які можуть бути основою для проведення освітньої діяльності на занят</w:t>
      </w:r>
      <w:r w:rsidRPr="00403BB4">
        <w:rPr>
          <w:sz w:val="28"/>
          <w:szCs w:val="28"/>
          <w:lang w:val="uk-UA"/>
        </w:rPr>
        <w:softHyphen/>
        <w:t>тях. Ми не намагалися штучно наповнити плани-конспекти елементами кожної з освіт</w:t>
      </w:r>
      <w:r w:rsidRPr="00403BB4">
        <w:rPr>
          <w:sz w:val="28"/>
          <w:szCs w:val="28"/>
          <w:lang w:val="uk-UA"/>
        </w:rPr>
        <w:softHyphen/>
        <w:t>ніх ліній Базового компонен</w:t>
      </w:r>
      <w:r w:rsidRPr="00403BB4">
        <w:rPr>
          <w:sz w:val="28"/>
          <w:szCs w:val="28"/>
          <w:lang w:val="uk-UA"/>
        </w:rPr>
        <w:softHyphen/>
        <w:t>та дошкільної освіти, а обра</w:t>
      </w:r>
      <w:r w:rsidRPr="00403BB4">
        <w:rPr>
          <w:sz w:val="28"/>
          <w:szCs w:val="28"/>
          <w:lang w:val="uk-UA"/>
        </w:rPr>
        <w:softHyphen/>
        <w:t>ли лише той зміст, який дає змогу максимально розкри</w:t>
      </w:r>
      <w:r w:rsidRPr="00403BB4">
        <w:rPr>
          <w:sz w:val="28"/>
          <w:szCs w:val="28"/>
          <w:lang w:val="uk-UA"/>
        </w:rPr>
        <w:softHyphen/>
        <w:t>ти тему. Пріоритет віддано ак</w:t>
      </w:r>
      <w:r w:rsidRPr="00403BB4">
        <w:rPr>
          <w:sz w:val="28"/>
          <w:szCs w:val="28"/>
          <w:lang w:val="uk-UA"/>
        </w:rPr>
        <w:softHyphen/>
        <w:t>тивним методам навчання,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>різним формам взаємодії ді</w:t>
      </w:r>
      <w:r w:rsidRPr="00403BB4">
        <w:rPr>
          <w:sz w:val="28"/>
          <w:szCs w:val="28"/>
          <w:lang w:val="uk-UA"/>
        </w:rPr>
        <w:softHyphen/>
        <w:t>тей. Змістову основу заняття кожен педагог може збагати</w:t>
      </w:r>
      <w:r w:rsidRPr="00403BB4">
        <w:rPr>
          <w:sz w:val="28"/>
          <w:szCs w:val="28"/>
          <w:lang w:val="uk-UA"/>
        </w:rPr>
        <w:softHyphen/>
        <w:t>ти, як вважатиме за потрібне, відповідно до завдань обраної програми. За бажанням можна змінювати й запропоновані способи роботи.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 В основу вивчен</w:t>
      </w:r>
      <w:r w:rsidRPr="00403BB4">
        <w:rPr>
          <w:sz w:val="28"/>
          <w:szCs w:val="28"/>
          <w:lang w:val="uk-UA"/>
        </w:rPr>
        <w:softHyphen/>
        <w:t>ня теми «Знайомство: світ навколо» покладе</w:t>
      </w:r>
      <w:r w:rsidRPr="00403BB4">
        <w:rPr>
          <w:sz w:val="28"/>
          <w:szCs w:val="28"/>
          <w:lang w:val="uk-UA"/>
        </w:rPr>
        <w:softHyphen/>
        <w:t xml:space="preserve">но </w:t>
      </w:r>
      <w:proofErr w:type="spellStart"/>
      <w:r w:rsidRPr="00403BB4">
        <w:rPr>
          <w:b/>
          <w:bCs/>
          <w:sz w:val="28"/>
          <w:szCs w:val="28"/>
          <w:lang w:val="uk-UA"/>
        </w:rPr>
        <w:t>текстоцентричний</w:t>
      </w:r>
      <w:proofErr w:type="spellEnd"/>
      <w:r w:rsidRPr="00403BB4">
        <w:rPr>
          <w:b/>
          <w:bCs/>
          <w:sz w:val="28"/>
          <w:szCs w:val="28"/>
          <w:lang w:val="uk-UA"/>
        </w:rPr>
        <w:t xml:space="preserve"> підхід*, </w:t>
      </w:r>
      <w:r w:rsidRPr="00403BB4">
        <w:rPr>
          <w:sz w:val="28"/>
          <w:szCs w:val="28"/>
          <w:lang w:val="uk-UA"/>
        </w:rPr>
        <w:t>тобто освіт</w:t>
      </w:r>
      <w:r w:rsidRPr="00403BB4">
        <w:rPr>
          <w:sz w:val="28"/>
          <w:szCs w:val="28"/>
          <w:lang w:val="uk-UA"/>
        </w:rPr>
        <w:softHyphen/>
        <w:t>ня діяльність за темою здійснюється шляхом опрацювання текстів лі</w:t>
      </w:r>
      <w:r w:rsidRPr="00403BB4">
        <w:rPr>
          <w:sz w:val="28"/>
          <w:szCs w:val="28"/>
          <w:lang w:val="uk-UA"/>
        </w:rPr>
        <w:softHyphen/>
        <w:t>тературних чи фоль</w:t>
      </w:r>
      <w:r w:rsidRPr="00403BB4">
        <w:rPr>
          <w:sz w:val="28"/>
          <w:szCs w:val="28"/>
          <w:lang w:val="uk-UA"/>
        </w:rPr>
        <w:softHyphen/>
        <w:t>клорних творів. Зазви</w:t>
      </w:r>
      <w:r w:rsidRPr="00403BB4">
        <w:rPr>
          <w:sz w:val="28"/>
          <w:szCs w:val="28"/>
          <w:lang w:val="uk-UA"/>
        </w:rPr>
        <w:softHyphen/>
        <w:t>чай протягом тижня доцільно опрацьовува</w:t>
      </w:r>
      <w:r w:rsidRPr="00403BB4">
        <w:rPr>
          <w:sz w:val="28"/>
          <w:szCs w:val="28"/>
          <w:lang w:val="uk-UA"/>
        </w:rPr>
        <w:softHyphen/>
        <w:t>ти текст одного твору.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lastRenderedPageBreak/>
        <w:t xml:space="preserve">   Ми обрали тексти казок Івана Франка «Лисич</w:t>
      </w:r>
      <w:r w:rsidRPr="00403BB4">
        <w:rPr>
          <w:sz w:val="28"/>
          <w:szCs w:val="28"/>
          <w:lang w:val="uk-UA"/>
        </w:rPr>
        <w:softHyphen/>
        <w:t>ка і Журавель» та поль</w:t>
      </w:r>
      <w:r w:rsidRPr="00403BB4">
        <w:rPr>
          <w:sz w:val="28"/>
          <w:szCs w:val="28"/>
          <w:lang w:val="uk-UA"/>
        </w:rPr>
        <w:softHyphen/>
        <w:t xml:space="preserve">ської письменниці Беати </w:t>
      </w:r>
      <w:proofErr w:type="spellStart"/>
      <w:r w:rsidRPr="00403BB4">
        <w:rPr>
          <w:sz w:val="28"/>
          <w:szCs w:val="28"/>
          <w:lang w:val="uk-UA"/>
        </w:rPr>
        <w:t>Островіцької</w:t>
      </w:r>
      <w:proofErr w:type="spellEnd"/>
      <w:r w:rsidRPr="00403BB4">
        <w:rPr>
          <w:sz w:val="28"/>
          <w:szCs w:val="28"/>
          <w:lang w:val="uk-UA"/>
        </w:rPr>
        <w:t xml:space="preserve"> «Але я так хочу». Утім вихо</w:t>
      </w:r>
      <w:r w:rsidRPr="00403BB4">
        <w:rPr>
          <w:sz w:val="28"/>
          <w:szCs w:val="28"/>
          <w:lang w:val="uk-UA"/>
        </w:rPr>
        <w:softHyphen/>
        <w:t>ватель може взяти для опрацювання й інші тексти.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w:t xml:space="preserve">  Звертаємо увагу на мож</w:t>
      </w:r>
      <w:r w:rsidRPr="00403BB4">
        <w:rPr>
          <w:sz w:val="28"/>
          <w:szCs w:val="28"/>
          <w:lang w:val="uk-UA"/>
        </w:rPr>
        <w:softHyphen/>
        <w:t>ливість розширити межі сво</w:t>
      </w:r>
      <w:r w:rsidRPr="00403BB4">
        <w:rPr>
          <w:sz w:val="28"/>
          <w:szCs w:val="28"/>
          <w:lang w:val="uk-UA"/>
        </w:rPr>
        <w:softHyphen/>
        <w:t>боди і вибору педагога. Адже в кожному числі журналу ви матимете змогу ознайомитися з перспективним досвідом пе</w:t>
      </w:r>
      <w:r w:rsidRPr="00403BB4">
        <w:rPr>
          <w:sz w:val="28"/>
          <w:szCs w:val="28"/>
          <w:lang w:val="uk-UA"/>
        </w:rPr>
        <w:softHyphen/>
        <w:t>дагогів України, які вже апро</w:t>
      </w:r>
      <w:r w:rsidRPr="00403BB4">
        <w:rPr>
          <w:sz w:val="28"/>
          <w:szCs w:val="28"/>
          <w:lang w:val="uk-UA"/>
        </w:rPr>
        <w:softHyphen/>
        <w:t>бували певну тему в різний спосіб. Так, у першому чис</w:t>
      </w:r>
      <w:r w:rsidRPr="00403BB4">
        <w:rPr>
          <w:sz w:val="28"/>
          <w:szCs w:val="28"/>
          <w:lang w:val="uk-UA"/>
        </w:rPr>
        <w:softHyphen/>
        <w:t>лі представлений досвід трьох дошкільних закладів: дошкіль</w:t>
      </w:r>
      <w:r w:rsidRPr="00403BB4">
        <w:rPr>
          <w:sz w:val="28"/>
          <w:szCs w:val="28"/>
          <w:lang w:val="uk-UA"/>
        </w:rPr>
        <w:softHyphen/>
        <w:t>ного навчального закладу № 67 «Сонячний» міста Краматор</w:t>
      </w:r>
      <w:r w:rsidRPr="00403BB4">
        <w:rPr>
          <w:sz w:val="28"/>
          <w:szCs w:val="28"/>
          <w:lang w:val="uk-UA"/>
        </w:rPr>
        <w:softHyphen/>
        <w:t>ська Донецької області, навчально-виховного комплексу № 1 міста Рівного, столично</w:t>
      </w:r>
      <w:r w:rsidRPr="00403BB4">
        <w:rPr>
          <w:sz w:val="28"/>
          <w:szCs w:val="28"/>
          <w:lang w:val="uk-UA"/>
        </w:rPr>
        <w:softHyphen/>
        <w:t>го дошкільного навчального закладу № 590. Отже, для ор</w:t>
      </w:r>
      <w:r w:rsidRPr="00403BB4">
        <w:rPr>
          <w:sz w:val="28"/>
          <w:szCs w:val="28"/>
          <w:lang w:val="uk-UA"/>
        </w:rPr>
        <w:softHyphen/>
        <w:t xml:space="preserve">ганізації освітньої роботи за темою ви можете обрати </w:t>
      </w:r>
      <w:proofErr w:type="spellStart"/>
      <w:r w:rsidRPr="00403BB4">
        <w:rPr>
          <w:sz w:val="28"/>
          <w:szCs w:val="28"/>
          <w:lang w:val="uk-UA"/>
        </w:rPr>
        <w:t>будь-</w:t>
      </w:r>
      <w:proofErr w:type="spellEnd"/>
      <w:r w:rsidRPr="00403BB4">
        <w:rPr>
          <w:sz w:val="28"/>
          <w:szCs w:val="28"/>
          <w:lang w:val="uk-UA"/>
        </w:rPr>
        <w:t xml:space="preserve"> який із запропонованих варі</w:t>
      </w:r>
      <w:r w:rsidRPr="00403BB4">
        <w:rPr>
          <w:sz w:val="28"/>
          <w:szCs w:val="28"/>
          <w:lang w:val="uk-UA"/>
        </w:rPr>
        <w:softHyphen/>
        <w:t>антів її проживання.</w: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  <w:r w:rsidRPr="00403BB4">
        <w:rPr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03C4" wp14:editId="4C362F39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6257925" cy="2352675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B4" w:rsidRDefault="00403BB4" w:rsidP="00403BB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ПОРАДА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3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Літературні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твори, </w:t>
                            </w:r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якими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варто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ознайомити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дітей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казки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Михайла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Пляцковського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«Гей,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!», «Як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каченя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Крячик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свою</w:t>
                            </w:r>
                            <w:proofErr w:type="gram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тінь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загубило»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казки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Сергія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Козлова «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Трям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здрастуйте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!», «Дружба»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оповідання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Василя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Сухомлинського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«Скажи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людині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Здрастуйте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!»</w:t>
                            </w:r>
                          </w:p>
                          <w:p w:rsidR="00403BB4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3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Мультфільми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які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доц</w:t>
                            </w:r>
                            <w:proofErr w:type="gram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ільно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проглянути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обговорити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разом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із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дітьми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звертаючи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увагу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культуру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привітання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ритуали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знайомства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Попелюшка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— фрагмент про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прибуття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героїні</w:t>
                            </w:r>
                            <w:proofErr w:type="spellEnd"/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королівського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палацу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Кіт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чоботях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— фрагмент про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вітання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короля і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людожера</w:t>
                            </w:r>
                            <w:proofErr w:type="spellEnd"/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«Золота антилопа» — фрагмент про </w:t>
                            </w:r>
                            <w:proofErr w:type="spellStart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привітання</w:t>
                            </w:r>
                            <w:proofErr w:type="spellEnd"/>
                            <w:r w:rsidRPr="004E7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падишаха</w:t>
                            </w:r>
                          </w:p>
                          <w:p w:rsidR="00403BB4" w:rsidRPr="004E7396" w:rsidRDefault="00403BB4" w:rsidP="00403BB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pt;margin-top:3.45pt;width:492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">
                <v:textbox>
                  <w:txbxContent>
                    <w:p w:rsidR="00403BB4" w:rsidRDefault="00403BB4" w:rsidP="00403BB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ПОРАДА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E73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Літературні</w:t>
                      </w:r>
                      <w:proofErr w:type="spellEnd"/>
                      <w:r w:rsidRPr="004E73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твори, </w:t>
                      </w:r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якими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варто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ознайомити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дітей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казки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Михайла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Пляцковського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«Гей,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!», «Як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каченя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Крячик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свою</w:t>
                      </w:r>
                      <w:proofErr w:type="gram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тінь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загубило»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казки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Сергія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Козлова «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Трям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здрастуйте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!», «Дружба»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оповідання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Василя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Сухомлинського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«Скажи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людині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Здрастуйте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!»</w:t>
                      </w:r>
                    </w:p>
                    <w:p w:rsidR="00403BB4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E73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Мультфільми</w:t>
                      </w:r>
                      <w:proofErr w:type="spellEnd"/>
                      <w:r w:rsidRPr="004E73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які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доц</w:t>
                      </w:r>
                      <w:proofErr w:type="gram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ільно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проглянути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обговорити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разом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із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дітьми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звертаючи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увагу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культуру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привітання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ритуали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знайомства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Попелюшка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— фрагмент про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прибуття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героїні</w:t>
                      </w:r>
                      <w:proofErr w:type="spellEnd"/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королівського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палацу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Кіт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чоботях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— фрагмент про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вітання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короля і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людожера</w:t>
                      </w:r>
                      <w:proofErr w:type="spellEnd"/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«Золота антилопа» — фрагмент про </w:t>
                      </w:r>
                      <w:proofErr w:type="spellStart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привітання</w:t>
                      </w:r>
                      <w:proofErr w:type="spellEnd"/>
                      <w:r w:rsidRPr="004E7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падишаха</w:t>
                      </w:r>
                    </w:p>
                    <w:p w:rsidR="00403BB4" w:rsidRPr="004E7396" w:rsidRDefault="00403BB4" w:rsidP="00403BB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 w:rsidP="00403BB4">
      <w:pPr>
        <w:pStyle w:val="a3"/>
        <w:jc w:val="both"/>
        <w:rPr>
          <w:sz w:val="28"/>
          <w:szCs w:val="28"/>
          <w:lang w:val="uk-UA"/>
        </w:rPr>
      </w:pPr>
    </w:p>
    <w:p w:rsidR="00B746F7" w:rsidRPr="00403BB4" w:rsidRDefault="00B746F7" w:rsidP="00403BB4">
      <w:pPr>
        <w:pStyle w:val="a3"/>
        <w:jc w:val="both"/>
        <w:rPr>
          <w:sz w:val="28"/>
          <w:szCs w:val="28"/>
          <w:lang w:val="uk-UA"/>
        </w:rPr>
      </w:pPr>
    </w:p>
    <w:p w:rsidR="00403BB4" w:rsidRPr="00403BB4" w:rsidRDefault="00403BB4">
      <w:pPr>
        <w:pStyle w:val="a3"/>
        <w:jc w:val="both"/>
        <w:rPr>
          <w:sz w:val="28"/>
          <w:szCs w:val="28"/>
          <w:lang w:val="uk-UA"/>
        </w:rPr>
      </w:pPr>
    </w:p>
    <w:sectPr w:rsidR="00403BB4" w:rsidRPr="00403BB4" w:rsidSect="00403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17790"/>
    <w:rsid w:val="00403BB4"/>
    <w:rsid w:val="008B7AC8"/>
    <w:rsid w:val="00B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2014-01-30T22:30:00Z</dcterms:created>
  <dcterms:modified xsi:type="dcterms:W3CDTF">2014-01-30T22:30:00Z</dcterms:modified>
</cp:coreProperties>
</file>